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CC" w:rsidRPr="00D461CC" w:rsidRDefault="00D461CC" w:rsidP="00D461CC">
      <w:pPr>
        <w:spacing w:line="360" w:lineRule="auto"/>
        <w:ind w:firstLineChars="200" w:firstLine="723"/>
        <w:jc w:val="center"/>
        <w:rPr>
          <w:rFonts w:asciiTheme="minorEastAsia" w:hAnsiTheme="minorEastAsia"/>
          <w:b/>
          <w:sz w:val="36"/>
          <w:szCs w:val="36"/>
        </w:rPr>
      </w:pPr>
      <w:r w:rsidRPr="00D461CC">
        <w:rPr>
          <w:rFonts w:asciiTheme="minorEastAsia" w:hAnsiTheme="minorEastAsia"/>
          <w:b/>
          <w:sz w:val="36"/>
          <w:szCs w:val="36"/>
        </w:rPr>
        <w:t>3D打印硅基生物活性陶瓷人工骨</w:t>
      </w:r>
    </w:p>
    <w:p w:rsidR="00D461CC" w:rsidRPr="0087785A" w:rsidRDefault="00D461CC" w:rsidP="00D461CC">
      <w:pPr>
        <w:spacing w:line="360" w:lineRule="auto"/>
        <w:rPr>
          <w:rFonts w:asciiTheme="minorEastAsia" w:hAnsiTheme="minorEastAsia"/>
          <w:b/>
          <w:sz w:val="24"/>
          <w:szCs w:val="24"/>
        </w:rPr>
      </w:pPr>
      <w:r w:rsidRPr="0087785A">
        <w:rPr>
          <w:rFonts w:asciiTheme="minorEastAsia" w:hAnsiTheme="minorEastAsia" w:hint="eastAsia"/>
          <w:b/>
          <w:sz w:val="24"/>
          <w:szCs w:val="24"/>
        </w:rPr>
        <w:t>所属领域：</w:t>
      </w:r>
    </w:p>
    <w:p w:rsidR="00D461CC" w:rsidRPr="0087785A" w:rsidRDefault="00D461CC" w:rsidP="00D461CC">
      <w:pPr>
        <w:spacing w:line="360" w:lineRule="auto"/>
        <w:ind w:firstLineChars="200" w:firstLine="480"/>
        <w:rPr>
          <w:rFonts w:asciiTheme="minorEastAsia" w:hAnsiTheme="minorEastAsia"/>
          <w:sz w:val="24"/>
          <w:szCs w:val="24"/>
        </w:rPr>
      </w:pPr>
      <w:r w:rsidRPr="0087785A">
        <w:rPr>
          <w:rFonts w:asciiTheme="minorEastAsia" w:hAnsiTheme="minorEastAsia"/>
          <w:sz w:val="24"/>
          <w:szCs w:val="24"/>
        </w:rPr>
        <w:t>生物医疗</w:t>
      </w:r>
    </w:p>
    <w:p w:rsidR="00D461CC" w:rsidRPr="0087785A" w:rsidRDefault="00D461CC" w:rsidP="00D461CC">
      <w:pPr>
        <w:spacing w:line="360" w:lineRule="auto"/>
        <w:rPr>
          <w:rFonts w:asciiTheme="minorEastAsia" w:hAnsiTheme="minorEastAsia"/>
          <w:b/>
          <w:sz w:val="24"/>
          <w:szCs w:val="24"/>
        </w:rPr>
      </w:pPr>
      <w:r w:rsidRPr="0087785A">
        <w:rPr>
          <w:rFonts w:asciiTheme="minorEastAsia" w:hAnsiTheme="minorEastAsia" w:hint="eastAsia"/>
          <w:b/>
          <w:sz w:val="24"/>
          <w:szCs w:val="24"/>
        </w:rPr>
        <w:t>应用领域：</w:t>
      </w:r>
    </w:p>
    <w:p w:rsidR="00D461CC" w:rsidRPr="0087785A" w:rsidRDefault="00D461CC" w:rsidP="00D461CC">
      <w:pPr>
        <w:spacing w:line="360" w:lineRule="auto"/>
        <w:ind w:firstLineChars="200" w:firstLine="480"/>
        <w:rPr>
          <w:rFonts w:asciiTheme="minorEastAsia" w:hAnsiTheme="minorEastAsia"/>
          <w:sz w:val="24"/>
          <w:szCs w:val="24"/>
        </w:rPr>
      </w:pPr>
      <w:r w:rsidRPr="0087785A">
        <w:rPr>
          <w:rFonts w:asciiTheme="minorEastAsia" w:hAnsiTheme="minorEastAsia"/>
          <w:sz w:val="24"/>
          <w:szCs w:val="24"/>
        </w:rPr>
        <w:t>骨修复材料，大块骨缺损修复及治愈，关节骨-软骨一体化修复。</w:t>
      </w:r>
    </w:p>
    <w:p w:rsidR="00D461CC" w:rsidRPr="0087785A" w:rsidRDefault="00D461CC" w:rsidP="00D461CC">
      <w:pPr>
        <w:spacing w:line="360" w:lineRule="auto"/>
        <w:rPr>
          <w:rFonts w:asciiTheme="minorEastAsia" w:hAnsiTheme="minorEastAsia"/>
          <w:b/>
          <w:sz w:val="24"/>
          <w:szCs w:val="24"/>
        </w:rPr>
      </w:pPr>
      <w:r w:rsidRPr="0087785A">
        <w:rPr>
          <w:rFonts w:asciiTheme="minorEastAsia" w:hAnsiTheme="minorEastAsia" w:hint="eastAsia"/>
          <w:b/>
          <w:sz w:val="24"/>
          <w:szCs w:val="24"/>
        </w:rPr>
        <w:t>技术特点：</w:t>
      </w:r>
    </w:p>
    <w:p w:rsidR="00D461CC" w:rsidRPr="0087785A" w:rsidRDefault="00D461CC" w:rsidP="00D461CC">
      <w:pPr>
        <w:spacing w:line="360" w:lineRule="auto"/>
        <w:ind w:firstLineChars="200" w:firstLine="480"/>
        <w:rPr>
          <w:rFonts w:asciiTheme="minorEastAsia" w:hAnsiTheme="minorEastAsia"/>
          <w:sz w:val="24"/>
          <w:szCs w:val="24"/>
        </w:rPr>
      </w:pPr>
      <w:r w:rsidRPr="0087785A">
        <w:rPr>
          <w:rFonts w:asciiTheme="minorEastAsia" w:hAnsiTheme="minorEastAsia"/>
          <w:sz w:val="24"/>
          <w:szCs w:val="24"/>
        </w:rPr>
        <w:t>硅基生物活性陶瓷能促进多种干细胞成骨分化，在促进体内成骨过程中同时促进成血管，硅基生物陶瓷在促进骨相关组织再生方面具有明显优势（相比于传统的磷酸钙类生物陶瓷）。通过在3D打印生物活性陶瓷人工骨表面形成光热性能涂层，赋予3D打印人工骨光热抗肿瘤功能，并能够促进骨肿瘤切除部位的骨组织再生。</w:t>
      </w:r>
    </w:p>
    <w:p w:rsidR="00D461CC" w:rsidRPr="0087785A" w:rsidRDefault="00D461CC" w:rsidP="00D461CC">
      <w:pPr>
        <w:spacing w:line="360" w:lineRule="auto"/>
        <w:rPr>
          <w:rFonts w:asciiTheme="minorEastAsia" w:hAnsiTheme="minorEastAsia"/>
          <w:b/>
          <w:sz w:val="24"/>
          <w:szCs w:val="24"/>
        </w:rPr>
      </w:pPr>
      <w:r w:rsidRPr="0087785A">
        <w:rPr>
          <w:rFonts w:asciiTheme="minorEastAsia" w:hAnsiTheme="minorEastAsia" w:hint="eastAsia"/>
          <w:b/>
          <w:sz w:val="24"/>
          <w:szCs w:val="24"/>
        </w:rPr>
        <w:t>性能指标：</w:t>
      </w:r>
    </w:p>
    <w:p w:rsidR="00D461CC" w:rsidRPr="0087785A" w:rsidRDefault="00D461CC" w:rsidP="00D461CC">
      <w:pPr>
        <w:spacing w:line="360" w:lineRule="auto"/>
        <w:ind w:firstLineChars="200" w:firstLine="480"/>
        <w:rPr>
          <w:rFonts w:asciiTheme="minorEastAsia" w:hAnsiTheme="minorEastAsia"/>
          <w:sz w:val="24"/>
          <w:szCs w:val="24"/>
        </w:rPr>
      </w:pPr>
      <w:r w:rsidRPr="0087785A">
        <w:rPr>
          <w:rFonts w:asciiTheme="minorEastAsia" w:hAnsiTheme="minorEastAsia"/>
          <w:sz w:val="24"/>
          <w:szCs w:val="24"/>
        </w:rPr>
        <w:t>采用3D打印技术能够实现对生物陶瓷人工骨孔道结构和支架形态的精细调控，如3D打印空心管结构生物活性陶瓷支架，3D打印莲藕仿生结构多管道生物陶瓷支架，孔隙率超传统实心管结构50%以上，而强度仍维持在40MPa以上（适用于骨相关组织修复），骨组织修复效果提高50%以）。</w:t>
      </w:r>
    </w:p>
    <w:p w:rsidR="00D461CC" w:rsidRPr="0087785A" w:rsidRDefault="00D461CC" w:rsidP="00D461CC">
      <w:pPr>
        <w:spacing w:line="360" w:lineRule="auto"/>
        <w:rPr>
          <w:rFonts w:asciiTheme="minorEastAsia" w:hAnsiTheme="minorEastAsia"/>
          <w:sz w:val="24"/>
          <w:szCs w:val="24"/>
        </w:rPr>
      </w:pPr>
      <w:r w:rsidRPr="0087785A">
        <w:rPr>
          <w:rFonts w:asciiTheme="minorEastAsia" w:hAnsiTheme="minorEastAsia" w:hint="eastAsia"/>
          <w:b/>
          <w:sz w:val="24"/>
          <w:szCs w:val="24"/>
        </w:rPr>
        <w:t>所处阶段：</w:t>
      </w:r>
    </w:p>
    <w:p w:rsidR="00D461CC" w:rsidRDefault="00D461CC" w:rsidP="00D461CC">
      <w:pPr>
        <w:spacing w:line="360" w:lineRule="auto"/>
        <w:ind w:firstLineChars="200" w:firstLine="480"/>
        <w:rPr>
          <w:rFonts w:asciiTheme="minorEastAsia" w:hAnsiTheme="minorEastAsia"/>
          <w:sz w:val="24"/>
          <w:szCs w:val="24"/>
        </w:rPr>
      </w:pPr>
      <w:r w:rsidRPr="0087785A">
        <w:rPr>
          <w:rFonts w:asciiTheme="minorEastAsia" w:hAnsiTheme="minorEastAsia"/>
          <w:sz w:val="24"/>
          <w:szCs w:val="24"/>
        </w:rPr>
        <w:t>加强了生物陶瓷粉体批量生产和质量控制方面的工作，并通过优化技术实现了成本上的控制，目前整体成本与磷酸钙生物陶瓷相当，部分硅基生物陶瓷粉体成本明显低于磷酸钙类生物陶瓷</w:t>
      </w:r>
      <w:r>
        <w:rPr>
          <w:rFonts w:asciiTheme="minorEastAsia" w:hAnsiTheme="minorEastAsia"/>
          <w:sz w:val="24"/>
          <w:szCs w:val="24"/>
        </w:rPr>
        <w:t>。</w:t>
      </w:r>
    </w:p>
    <w:p w:rsidR="00D461CC" w:rsidRDefault="00D461CC" w:rsidP="00D461CC">
      <w:pPr>
        <w:spacing w:line="360" w:lineRule="auto"/>
        <w:ind w:firstLineChars="200" w:firstLine="480"/>
        <w:rPr>
          <w:rFonts w:asciiTheme="minorEastAsia" w:hAnsiTheme="minorEastAsia"/>
          <w:sz w:val="24"/>
          <w:szCs w:val="24"/>
        </w:rPr>
      </w:pPr>
    </w:p>
    <w:p w:rsidR="00D461CC" w:rsidRDefault="00D461CC" w:rsidP="00D461CC">
      <w:pPr>
        <w:spacing w:line="360" w:lineRule="auto"/>
        <w:ind w:firstLineChars="200" w:firstLine="480"/>
        <w:rPr>
          <w:rFonts w:asciiTheme="minorEastAsia" w:hAnsiTheme="minorEastAsia"/>
          <w:sz w:val="24"/>
          <w:szCs w:val="24"/>
        </w:rPr>
      </w:pPr>
    </w:p>
    <w:p w:rsidR="00D461CC" w:rsidRDefault="00D461CC" w:rsidP="00D461CC">
      <w:pPr>
        <w:spacing w:line="360" w:lineRule="auto"/>
        <w:ind w:firstLineChars="200" w:firstLine="480"/>
        <w:rPr>
          <w:rFonts w:asciiTheme="minorEastAsia" w:hAnsiTheme="minorEastAsia"/>
          <w:sz w:val="24"/>
          <w:szCs w:val="24"/>
        </w:rPr>
      </w:pPr>
    </w:p>
    <w:p w:rsidR="00D461CC" w:rsidRDefault="00D461CC" w:rsidP="00D461CC">
      <w:pPr>
        <w:spacing w:line="360" w:lineRule="auto"/>
        <w:ind w:firstLineChars="200" w:firstLine="480"/>
        <w:rPr>
          <w:rFonts w:asciiTheme="minorEastAsia" w:hAnsiTheme="minorEastAsia"/>
          <w:sz w:val="24"/>
          <w:szCs w:val="24"/>
        </w:rPr>
      </w:pPr>
    </w:p>
    <w:p w:rsidR="00D461CC" w:rsidRDefault="00D461CC" w:rsidP="00D461CC">
      <w:pPr>
        <w:spacing w:line="360" w:lineRule="auto"/>
        <w:ind w:firstLineChars="200" w:firstLine="480"/>
        <w:rPr>
          <w:rFonts w:asciiTheme="minorEastAsia" w:hAnsiTheme="minorEastAsia" w:hint="eastAsia"/>
          <w:sz w:val="24"/>
          <w:szCs w:val="24"/>
        </w:rPr>
      </w:pPr>
    </w:p>
    <w:p w:rsidR="00D461CC" w:rsidRDefault="00D461CC" w:rsidP="00D461CC">
      <w:pPr>
        <w:spacing w:line="360" w:lineRule="auto"/>
        <w:ind w:firstLineChars="200" w:firstLine="480"/>
        <w:rPr>
          <w:rFonts w:asciiTheme="minorEastAsia" w:hAnsiTheme="minorEastAsia" w:hint="eastAsia"/>
          <w:sz w:val="24"/>
          <w:szCs w:val="24"/>
        </w:rPr>
      </w:pPr>
    </w:p>
    <w:p w:rsidR="00D461CC" w:rsidRDefault="00D461CC" w:rsidP="00D461CC">
      <w:pPr>
        <w:spacing w:line="360" w:lineRule="auto"/>
        <w:ind w:firstLineChars="200" w:firstLine="480"/>
        <w:rPr>
          <w:rFonts w:asciiTheme="minorEastAsia" w:hAnsiTheme="minorEastAsia" w:hint="eastAsia"/>
          <w:sz w:val="24"/>
          <w:szCs w:val="24"/>
        </w:rPr>
      </w:pPr>
    </w:p>
    <w:p w:rsidR="00D461CC" w:rsidRDefault="00D461CC" w:rsidP="00D461CC">
      <w:pPr>
        <w:spacing w:line="360" w:lineRule="auto"/>
        <w:ind w:firstLineChars="200" w:firstLine="480"/>
        <w:rPr>
          <w:rFonts w:asciiTheme="minorEastAsia" w:hAnsiTheme="minorEastAsia"/>
          <w:sz w:val="24"/>
          <w:szCs w:val="24"/>
        </w:rPr>
      </w:pPr>
    </w:p>
    <w:p w:rsidR="00D461CC" w:rsidRDefault="00D461CC" w:rsidP="00D461CC">
      <w:pPr>
        <w:spacing w:line="360" w:lineRule="auto"/>
        <w:ind w:firstLineChars="200" w:firstLine="480"/>
        <w:rPr>
          <w:rFonts w:asciiTheme="minorEastAsia" w:hAnsiTheme="minorEastAsia"/>
          <w:sz w:val="24"/>
          <w:szCs w:val="24"/>
        </w:rPr>
      </w:pPr>
    </w:p>
    <w:p w:rsidR="00D461CC" w:rsidRDefault="00D461CC" w:rsidP="00D461CC">
      <w:pPr>
        <w:spacing w:line="360" w:lineRule="auto"/>
        <w:ind w:firstLineChars="200" w:firstLine="480"/>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9264" behindDoc="0" locked="0" layoutInCell="1" allowOverlap="1">
            <wp:simplePos x="0" y="0"/>
            <wp:positionH relativeFrom="column">
              <wp:posOffset>857250</wp:posOffset>
            </wp:positionH>
            <wp:positionV relativeFrom="paragraph">
              <wp:posOffset>-714375</wp:posOffset>
            </wp:positionV>
            <wp:extent cx="3171825" cy="3086100"/>
            <wp:effectExtent l="19050" t="0" r="9525" b="0"/>
            <wp:wrapNone/>
            <wp:docPr id="30734" name="图片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5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5A000000}"/>
                        </a:ext>
                      </a:extLst>
                    </pic:cNvP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171825" cy="3086100"/>
                    </a:xfrm>
                    <a:prstGeom prst="rect">
                      <a:avLst/>
                    </a:prstGeom>
                    <a:noFill/>
                    <a:ln>
                      <a:noFill/>
                    </a:ln>
                    <a:extLst/>
                  </pic:spPr>
                </pic:pic>
              </a:graphicData>
            </a:graphic>
          </wp:anchor>
        </w:drawing>
      </w:r>
    </w:p>
    <w:p w:rsidR="00D461CC" w:rsidRDefault="00D461CC" w:rsidP="00D461CC">
      <w:pPr>
        <w:spacing w:line="360" w:lineRule="auto"/>
        <w:ind w:firstLineChars="200" w:firstLine="480"/>
        <w:rPr>
          <w:rFonts w:asciiTheme="minorEastAsia" w:hAnsiTheme="minorEastAsia"/>
          <w:sz w:val="24"/>
          <w:szCs w:val="24"/>
        </w:rPr>
      </w:pPr>
    </w:p>
    <w:p w:rsidR="00D461CC" w:rsidRDefault="00D461CC" w:rsidP="00D461CC">
      <w:pPr>
        <w:spacing w:line="360" w:lineRule="auto"/>
        <w:ind w:firstLineChars="200" w:firstLine="480"/>
        <w:rPr>
          <w:rFonts w:asciiTheme="minorEastAsia" w:hAnsiTheme="minorEastAsia"/>
          <w:sz w:val="24"/>
          <w:szCs w:val="24"/>
        </w:rPr>
      </w:pPr>
    </w:p>
    <w:p w:rsidR="00D461CC" w:rsidRDefault="00D461CC" w:rsidP="00D461CC">
      <w:pPr>
        <w:spacing w:line="360" w:lineRule="auto"/>
        <w:ind w:firstLineChars="200" w:firstLine="480"/>
        <w:rPr>
          <w:rFonts w:asciiTheme="minorEastAsia" w:hAnsiTheme="minorEastAsia"/>
          <w:sz w:val="24"/>
          <w:szCs w:val="24"/>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characterSpacingControl w:val="doNotCompress"/>
  <w:compat>
    <w:useFELayout/>
  </w:compat>
  <w:rsids>
    <w:rsidRoot w:val="00D461CC"/>
    <w:rsid w:val="00323B43"/>
    <w:rsid w:val="003C61C6"/>
    <w:rsid w:val="003D37D8"/>
    <w:rsid w:val="004358AB"/>
    <w:rsid w:val="008B3096"/>
    <w:rsid w:val="008B7726"/>
    <w:rsid w:val="00D461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CC"/>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2018-07-02T08:44:00Z</dcterms:created>
  <dcterms:modified xsi:type="dcterms:W3CDTF">2018-07-02T08:44:00Z</dcterms:modified>
</cp:coreProperties>
</file>